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79" w:rsidRDefault="00571179" w:rsidP="00567BAA">
      <w:pPr>
        <w:ind w:left="1134" w:hanging="1134"/>
        <w:rPr>
          <w:b/>
          <w:sz w:val="28"/>
          <w:szCs w:val="24"/>
          <w:u w:val="single"/>
        </w:rPr>
      </w:pPr>
      <w:r w:rsidRPr="00571179">
        <w:rPr>
          <w:b/>
          <w:sz w:val="28"/>
          <w:szCs w:val="24"/>
          <w:u w:val="single"/>
        </w:rPr>
        <w:t xml:space="preserve">Vorbereitung </w:t>
      </w:r>
    </w:p>
    <w:p w:rsidR="00571179" w:rsidRDefault="00531606" w:rsidP="00324E53">
      <w:pPr>
        <w:pStyle w:val="Listenabsatz"/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Bereitstellen</w:t>
      </w:r>
      <w:r w:rsidR="00571179" w:rsidRPr="00B646AE">
        <w:rPr>
          <w:sz w:val="28"/>
          <w:szCs w:val="24"/>
          <w:u w:val="single"/>
        </w:rPr>
        <w:t xml:space="preserve"> von Fahrzeugen für die Durchführung der Übung:</w:t>
      </w:r>
    </w:p>
    <w:p w:rsidR="00324E53" w:rsidRPr="00324E53" w:rsidRDefault="00324E53" w:rsidP="00324E53">
      <w:pPr>
        <w:pStyle w:val="Listenabsatz"/>
        <w:rPr>
          <w:sz w:val="28"/>
          <w:szCs w:val="24"/>
          <w:u w:val="single"/>
        </w:rPr>
      </w:pPr>
    </w:p>
    <w:p w:rsidR="00B646AE" w:rsidRDefault="00DF4661" w:rsidP="00571179">
      <w:pPr>
        <w:pStyle w:val="Listenabsatz"/>
        <w:numPr>
          <w:ilvl w:val="0"/>
          <w:numId w:val="5"/>
        </w:numPr>
        <w:rPr>
          <w:sz w:val="28"/>
          <w:szCs w:val="24"/>
        </w:rPr>
      </w:pPr>
      <w:r w:rsidRPr="00571179">
        <w:rPr>
          <w:sz w:val="28"/>
          <w:szCs w:val="24"/>
        </w:rPr>
        <w:t xml:space="preserve"> </w:t>
      </w:r>
      <w:r w:rsidR="00EE1FB0">
        <w:rPr>
          <w:sz w:val="28"/>
          <w:szCs w:val="24"/>
        </w:rPr>
        <w:t>GW-G</w:t>
      </w:r>
      <w:r w:rsidRPr="00571179">
        <w:rPr>
          <w:sz w:val="28"/>
          <w:szCs w:val="24"/>
        </w:rPr>
        <w:t xml:space="preserve">, </w:t>
      </w:r>
      <w:r w:rsidR="00EE1FB0">
        <w:rPr>
          <w:sz w:val="28"/>
          <w:szCs w:val="24"/>
        </w:rPr>
        <w:t>H</w:t>
      </w:r>
      <w:r w:rsidRPr="00571179">
        <w:rPr>
          <w:sz w:val="28"/>
          <w:szCs w:val="24"/>
        </w:rPr>
        <w:t>LF</w:t>
      </w:r>
      <w:r w:rsidR="00EE1FB0">
        <w:rPr>
          <w:sz w:val="28"/>
          <w:szCs w:val="24"/>
        </w:rPr>
        <w:t xml:space="preserve"> 10</w:t>
      </w:r>
      <w:r w:rsidRPr="00571179">
        <w:rPr>
          <w:sz w:val="28"/>
          <w:szCs w:val="24"/>
        </w:rPr>
        <w:t xml:space="preserve">, </w:t>
      </w:r>
      <w:r w:rsidR="00EE1FB0">
        <w:rPr>
          <w:sz w:val="28"/>
          <w:szCs w:val="24"/>
        </w:rPr>
        <w:t>AB-AS</w:t>
      </w:r>
      <w:r w:rsidR="00531606">
        <w:rPr>
          <w:sz w:val="28"/>
          <w:szCs w:val="24"/>
        </w:rPr>
        <w:t xml:space="preserve"> (Atemschutztechnik)</w:t>
      </w:r>
    </w:p>
    <w:p w:rsidR="006B3B90" w:rsidRDefault="006B3B90" w:rsidP="006B3B90">
      <w:pPr>
        <w:pStyle w:val="Listenabsatz"/>
        <w:ind w:left="1068"/>
        <w:rPr>
          <w:sz w:val="28"/>
          <w:szCs w:val="24"/>
        </w:rPr>
      </w:pPr>
    </w:p>
    <w:p w:rsidR="00324E53" w:rsidRDefault="00324E53" w:rsidP="00324E53">
      <w:pPr>
        <w:ind w:left="1134" w:hanging="1134"/>
        <w:rPr>
          <w:b/>
          <w:sz w:val="28"/>
          <w:szCs w:val="24"/>
        </w:rPr>
      </w:pPr>
      <w:r w:rsidRPr="00324E53">
        <w:rPr>
          <w:b/>
          <w:sz w:val="28"/>
          <w:szCs w:val="24"/>
          <w:u w:val="single"/>
        </w:rPr>
        <w:t>Zeitansatz:</w:t>
      </w:r>
      <w:r>
        <w:rPr>
          <w:b/>
          <w:sz w:val="28"/>
          <w:szCs w:val="24"/>
        </w:rPr>
        <w:t xml:space="preserve">    90 Minuten ( 2</w:t>
      </w:r>
      <w:r w:rsidRPr="00324E53">
        <w:rPr>
          <w:b/>
          <w:sz w:val="28"/>
          <w:szCs w:val="24"/>
        </w:rPr>
        <w:t xml:space="preserve"> UE )</w:t>
      </w:r>
    </w:p>
    <w:p w:rsidR="00324E53" w:rsidRDefault="00324E53" w:rsidP="00324E53">
      <w:pPr>
        <w:ind w:left="1134" w:hanging="1134"/>
        <w:rPr>
          <w:b/>
          <w:sz w:val="28"/>
          <w:szCs w:val="24"/>
          <w:u w:val="single"/>
        </w:rPr>
      </w:pPr>
    </w:p>
    <w:p w:rsidR="00324E53" w:rsidRPr="00324E53" w:rsidRDefault="00324E53" w:rsidP="00324E53">
      <w:pPr>
        <w:ind w:left="1134" w:hanging="1134"/>
        <w:rPr>
          <w:b/>
          <w:sz w:val="28"/>
          <w:szCs w:val="24"/>
        </w:rPr>
      </w:pPr>
      <w:r>
        <w:rPr>
          <w:b/>
          <w:sz w:val="28"/>
          <w:szCs w:val="24"/>
          <w:u w:val="single"/>
        </w:rPr>
        <w:t>Personalbedarf:</w:t>
      </w:r>
      <w:r w:rsidR="00531606">
        <w:rPr>
          <w:b/>
          <w:sz w:val="28"/>
          <w:szCs w:val="24"/>
        </w:rPr>
        <w:tab/>
        <w:t>2 Ausbilder</w:t>
      </w:r>
    </w:p>
    <w:p w:rsidR="00571179" w:rsidRPr="00B646AE" w:rsidRDefault="00571179" w:rsidP="001C59FF">
      <w:pPr>
        <w:pStyle w:val="Listenabsatz"/>
        <w:rPr>
          <w:sz w:val="28"/>
          <w:szCs w:val="24"/>
          <w:u w:val="single"/>
        </w:rPr>
      </w:pPr>
      <w:r w:rsidRPr="00B646AE">
        <w:rPr>
          <w:sz w:val="28"/>
          <w:szCs w:val="24"/>
          <w:u w:val="single"/>
        </w:rPr>
        <w:t xml:space="preserve">Material zur Übungsdarstellung: </w:t>
      </w:r>
    </w:p>
    <w:p w:rsidR="00B646AE" w:rsidRDefault="00324E53" w:rsidP="00324E53">
      <w:pPr>
        <w:pStyle w:val="Listenabsatz"/>
        <w:numPr>
          <w:ilvl w:val="0"/>
          <w:numId w:val="19"/>
        </w:numPr>
        <w:rPr>
          <w:sz w:val="28"/>
          <w:szCs w:val="24"/>
        </w:rPr>
      </w:pPr>
      <w:r>
        <w:rPr>
          <w:sz w:val="28"/>
          <w:szCs w:val="24"/>
        </w:rPr>
        <w:t>1 Versandstück A</w:t>
      </w:r>
    </w:p>
    <w:p w:rsidR="00324E53" w:rsidRDefault="00324E53" w:rsidP="00324E53">
      <w:pPr>
        <w:pStyle w:val="Listenabsatz"/>
        <w:numPr>
          <w:ilvl w:val="0"/>
          <w:numId w:val="19"/>
        </w:numPr>
        <w:rPr>
          <w:sz w:val="28"/>
          <w:szCs w:val="24"/>
        </w:rPr>
      </w:pPr>
      <w:proofErr w:type="spellStart"/>
      <w:r>
        <w:rPr>
          <w:sz w:val="28"/>
          <w:szCs w:val="24"/>
        </w:rPr>
        <w:t>Strahlendummy</w:t>
      </w:r>
      <w:proofErr w:type="spellEnd"/>
    </w:p>
    <w:p w:rsidR="00324E53" w:rsidRDefault="00324E53" w:rsidP="00324E53">
      <w:pPr>
        <w:pStyle w:val="Listenabsatz"/>
        <w:ind w:left="1068"/>
        <w:rPr>
          <w:sz w:val="28"/>
          <w:szCs w:val="24"/>
        </w:rPr>
      </w:pPr>
    </w:p>
    <w:p w:rsidR="00324E53" w:rsidRPr="00324E53" w:rsidRDefault="00324E53" w:rsidP="00324E53">
      <w:pPr>
        <w:pStyle w:val="Listenabsatz"/>
        <w:ind w:left="1068"/>
        <w:rPr>
          <w:sz w:val="28"/>
          <w:szCs w:val="24"/>
        </w:rPr>
      </w:pPr>
    </w:p>
    <w:p w:rsidR="00B646AE" w:rsidRDefault="00B646AE" w:rsidP="00B646AE">
      <w:pPr>
        <w:rPr>
          <w:b/>
          <w:sz w:val="28"/>
          <w:szCs w:val="24"/>
          <w:u w:val="single"/>
        </w:rPr>
      </w:pPr>
      <w:r w:rsidRPr="00B646AE">
        <w:rPr>
          <w:b/>
          <w:sz w:val="28"/>
          <w:szCs w:val="24"/>
          <w:u w:val="single"/>
        </w:rPr>
        <w:t>Einweisung der Übungsteilnehmer</w:t>
      </w:r>
    </w:p>
    <w:p w:rsidR="00571179" w:rsidRPr="00324E53" w:rsidRDefault="00324E53" w:rsidP="00B646AE">
      <w:pPr>
        <w:pStyle w:val="Listenabsatz"/>
        <w:numPr>
          <w:ilvl w:val="0"/>
          <w:numId w:val="11"/>
        </w:numPr>
        <w:rPr>
          <w:sz w:val="28"/>
          <w:szCs w:val="24"/>
        </w:rPr>
      </w:pPr>
      <w:r w:rsidRPr="00324E53">
        <w:rPr>
          <w:sz w:val="28"/>
          <w:szCs w:val="24"/>
        </w:rPr>
        <w:t>Laut Liste</w:t>
      </w:r>
    </w:p>
    <w:tbl>
      <w:tblPr>
        <w:tblStyle w:val="Tabellenraster"/>
        <w:tblpPr w:leftFromText="141" w:rightFromText="141" w:vertAnchor="text" w:horzAnchor="margin" w:tblpXSpec="center" w:tblpY="323"/>
        <w:tblW w:w="0" w:type="auto"/>
        <w:tblLook w:val="04A0" w:firstRow="1" w:lastRow="0" w:firstColumn="1" w:lastColumn="0" w:noHBand="0" w:noVBand="1"/>
      </w:tblPr>
      <w:tblGrid>
        <w:gridCol w:w="2295"/>
        <w:gridCol w:w="1406"/>
      </w:tblGrid>
      <w:tr w:rsidR="001E1599" w:rsidTr="001515A6">
        <w:trPr>
          <w:trHeight w:val="315"/>
        </w:trPr>
        <w:tc>
          <w:tcPr>
            <w:tcW w:w="3701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Fahrzeugfunk</w:t>
            </w:r>
          </w:p>
        </w:tc>
      </w:tr>
      <w:tr w:rsidR="001E1599" w:rsidTr="001E1599">
        <w:trPr>
          <w:trHeight w:val="330"/>
        </w:trPr>
        <w:tc>
          <w:tcPr>
            <w:tcW w:w="2295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TMO</w:t>
            </w:r>
          </w:p>
        </w:tc>
        <w:tc>
          <w:tcPr>
            <w:tcW w:w="1406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1E1599" w:rsidTr="001515A6">
        <w:trPr>
          <w:trHeight w:val="315"/>
        </w:trPr>
        <w:tc>
          <w:tcPr>
            <w:tcW w:w="3701" w:type="dxa"/>
            <w:gridSpan w:val="2"/>
            <w:shd w:val="clear" w:color="auto" w:fill="595959" w:themeFill="text1" w:themeFillTint="A6"/>
          </w:tcPr>
          <w:p w:rsidR="001E1599" w:rsidRPr="001515A6" w:rsidRDefault="001E1599" w:rsidP="001E1599">
            <w:pPr>
              <w:jc w:val="center"/>
              <w:rPr>
                <w:b/>
                <w:sz w:val="28"/>
                <w:szCs w:val="24"/>
              </w:rPr>
            </w:pPr>
            <w:r w:rsidRPr="001515A6">
              <w:rPr>
                <w:b/>
                <w:color w:val="FFFFFF" w:themeColor="background1"/>
                <w:sz w:val="28"/>
                <w:szCs w:val="24"/>
              </w:rPr>
              <w:t>Einsatzstellenfunk</w:t>
            </w:r>
          </w:p>
        </w:tc>
      </w:tr>
      <w:tr w:rsidR="001E1599" w:rsidTr="001E1599">
        <w:trPr>
          <w:trHeight w:val="330"/>
        </w:trPr>
        <w:tc>
          <w:tcPr>
            <w:tcW w:w="2295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1E1599" w:rsidRPr="001E1599" w:rsidRDefault="001E1599" w:rsidP="001E1599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1E1599">
        <w:trPr>
          <w:trHeight w:val="330"/>
        </w:trPr>
        <w:tc>
          <w:tcPr>
            <w:tcW w:w="2295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1E1599">
        <w:trPr>
          <w:trHeight w:val="330"/>
        </w:trPr>
        <w:tc>
          <w:tcPr>
            <w:tcW w:w="2295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  <w:tr w:rsidR="009D6BFD" w:rsidTr="001E1599">
        <w:trPr>
          <w:trHeight w:val="330"/>
        </w:trPr>
        <w:tc>
          <w:tcPr>
            <w:tcW w:w="2295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  <w:r w:rsidRPr="001E1599">
              <w:rPr>
                <w:sz w:val="28"/>
                <w:szCs w:val="24"/>
              </w:rPr>
              <w:t>Rufgruppen DMO</w:t>
            </w:r>
          </w:p>
        </w:tc>
        <w:tc>
          <w:tcPr>
            <w:tcW w:w="1406" w:type="dxa"/>
          </w:tcPr>
          <w:p w:rsidR="009D6BFD" w:rsidRPr="001E1599" w:rsidRDefault="009D6BFD" w:rsidP="009D6BFD">
            <w:pPr>
              <w:jc w:val="center"/>
              <w:rPr>
                <w:sz w:val="28"/>
                <w:szCs w:val="24"/>
              </w:rPr>
            </w:pPr>
          </w:p>
        </w:tc>
      </w:tr>
    </w:tbl>
    <w:p w:rsidR="00D550DB" w:rsidRDefault="00B475AD" w:rsidP="00D550DB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Kommunikation</w:t>
      </w:r>
    </w:p>
    <w:p w:rsidR="001E1599" w:rsidRPr="00D550DB" w:rsidRDefault="001E1599" w:rsidP="00D550DB">
      <w:pPr>
        <w:rPr>
          <w:b/>
          <w:sz w:val="28"/>
          <w:szCs w:val="24"/>
          <w:u w:val="single"/>
        </w:rPr>
      </w:pPr>
    </w:p>
    <w:p w:rsidR="002A4B00" w:rsidRDefault="002A4B00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1E1599" w:rsidRDefault="001E1599" w:rsidP="00567BAA">
      <w:pPr>
        <w:ind w:left="1134" w:hanging="1134"/>
        <w:rPr>
          <w:b/>
          <w:sz w:val="28"/>
          <w:szCs w:val="24"/>
          <w:u w:val="single"/>
        </w:rPr>
      </w:pPr>
    </w:p>
    <w:p w:rsidR="002B081F" w:rsidRDefault="002B081F" w:rsidP="00567BAA">
      <w:pPr>
        <w:ind w:left="1134" w:hanging="1134"/>
        <w:rPr>
          <w:b/>
          <w:sz w:val="28"/>
          <w:szCs w:val="24"/>
          <w:u w:val="single"/>
        </w:rPr>
      </w:pPr>
    </w:p>
    <w:p w:rsidR="00531606" w:rsidRDefault="00531606" w:rsidP="00567BAA">
      <w:pPr>
        <w:ind w:left="1134" w:hanging="1134"/>
        <w:rPr>
          <w:b/>
          <w:sz w:val="28"/>
          <w:szCs w:val="24"/>
          <w:u w:val="single"/>
        </w:rPr>
      </w:pPr>
    </w:p>
    <w:p w:rsidR="00531606" w:rsidRDefault="00531606" w:rsidP="00567BAA">
      <w:pPr>
        <w:ind w:left="1134" w:hanging="1134"/>
        <w:rPr>
          <w:b/>
          <w:sz w:val="28"/>
          <w:szCs w:val="24"/>
          <w:u w:val="single"/>
        </w:rPr>
      </w:pPr>
    </w:p>
    <w:p w:rsidR="00531606" w:rsidRDefault="00531606" w:rsidP="00567BAA">
      <w:pPr>
        <w:ind w:left="1134" w:hanging="1134"/>
        <w:rPr>
          <w:b/>
          <w:sz w:val="28"/>
          <w:szCs w:val="24"/>
          <w:u w:val="single"/>
        </w:rPr>
      </w:pPr>
    </w:p>
    <w:p w:rsidR="00531606" w:rsidRDefault="00531606" w:rsidP="00567BAA">
      <w:pPr>
        <w:ind w:left="1134" w:hanging="1134"/>
        <w:rPr>
          <w:b/>
          <w:sz w:val="28"/>
          <w:szCs w:val="24"/>
          <w:u w:val="single"/>
        </w:rPr>
      </w:pPr>
    </w:p>
    <w:p w:rsidR="00531606" w:rsidRDefault="00531606" w:rsidP="00567BAA">
      <w:pPr>
        <w:ind w:left="1134" w:hanging="1134"/>
        <w:rPr>
          <w:b/>
          <w:sz w:val="28"/>
          <w:szCs w:val="24"/>
          <w:u w:val="single"/>
        </w:rPr>
      </w:pPr>
    </w:p>
    <w:p w:rsidR="00531606" w:rsidRDefault="00531606" w:rsidP="00567BAA">
      <w:pPr>
        <w:ind w:left="1134" w:hanging="1134"/>
        <w:rPr>
          <w:b/>
          <w:sz w:val="28"/>
          <w:szCs w:val="24"/>
          <w:u w:val="single"/>
        </w:rPr>
      </w:pPr>
      <w:bookmarkStart w:id="0" w:name="_GoBack"/>
      <w:bookmarkEnd w:id="0"/>
    </w:p>
    <w:p w:rsidR="00571179" w:rsidRDefault="00B646AE" w:rsidP="005609B8"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lastRenderedPageBreak/>
        <w:t>Übungsd</w:t>
      </w:r>
      <w:r w:rsidR="00571179" w:rsidRPr="00571179">
        <w:rPr>
          <w:b/>
          <w:sz w:val="28"/>
          <w:szCs w:val="24"/>
          <w:u w:val="single"/>
        </w:rPr>
        <w:t xml:space="preserve">arstellung </w:t>
      </w:r>
    </w:p>
    <w:p w:rsidR="00324E53" w:rsidRPr="00324E53" w:rsidRDefault="00324E53" w:rsidP="00324E53">
      <w:pPr>
        <w:pStyle w:val="Listenabsatz"/>
        <w:numPr>
          <w:ilvl w:val="0"/>
          <w:numId w:val="11"/>
        </w:num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Stationsausbildung</w:t>
      </w:r>
    </w:p>
    <w:p w:rsidR="004E013A" w:rsidRDefault="004E013A" w:rsidP="00324E53">
      <w:pPr>
        <w:spacing w:after="0"/>
        <w:rPr>
          <w:sz w:val="28"/>
          <w:szCs w:val="24"/>
        </w:rPr>
      </w:pPr>
    </w:p>
    <w:p w:rsidR="004E013A" w:rsidRDefault="00324E53" w:rsidP="00324E53">
      <w:pPr>
        <w:pStyle w:val="Listenabsatz"/>
        <w:numPr>
          <w:ilvl w:val="0"/>
          <w:numId w:val="21"/>
        </w:numPr>
        <w:rPr>
          <w:sz w:val="28"/>
          <w:szCs w:val="24"/>
        </w:rPr>
      </w:pPr>
      <w:proofErr w:type="gramStart"/>
      <w:r w:rsidRPr="00324E53">
        <w:rPr>
          <w:sz w:val="28"/>
          <w:szCs w:val="24"/>
        </w:rPr>
        <w:t xml:space="preserve">Gruppe </w:t>
      </w:r>
      <w:r>
        <w:rPr>
          <w:sz w:val="28"/>
          <w:szCs w:val="24"/>
        </w:rPr>
        <w:t xml:space="preserve"> 45</w:t>
      </w:r>
      <w:proofErr w:type="gramEnd"/>
      <w:r>
        <w:rPr>
          <w:sz w:val="28"/>
          <w:szCs w:val="24"/>
        </w:rPr>
        <w:t xml:space="preserve"> Minuten; Vorgehensweise beim Erkunden und bergen von Strahlenquellen.</w:t>
      </w:r>
    </w:p>
    <w:p w:rsidR="00324E53" w:rsidRDefault="00324E53" w:rsidP="00324E53">
      <w:pPr>
        <w:pStyle w:val="Listenabsatz"/>
        <w:ind w:left="1428"/>
        <w:rPr>
          <w:sz w:val="28"/>
          <w:szCs w:val="24"/>
        </w:rPr>
      </w:pPr>
      <w:r>
        <w:rPr>
          <w:sz w:val="28"/>
          <w:szCs w:val="24"/>
        </w:rPr>
        <w:t>Aufnehmen, bergen, und Abschirmen von Strahlenquellen.</w:t>
      </w:r>
    </w:p>
    <w:p w:rsidR="00324E53" w:rsidRDefault="00324E53" w:rsidP="00324E53">
      <w:pPr>
        <w:pStyle w:val="Listenabsatz"/>
        <w:ind w:left="1428"/>
        <w:rPr>
          <w:sz w:val="28"/>
          <w:szCs w:val="24"/>
        </w:rPr>
      </w:pPr>
      <w:r>
        <w:rPr>
          <w:sz w:val="28"/>
          <w:szCs w:val="24"/>
        </w:rPr>
        <w:t>Einsatz von Material zur Einhaltung des Abstandes zur Strahlenquelle, Ferngreifer, Schaufel, Bleibausteine, Bleitransportbehälter und Einsatz des Rollreifenfasses.</w:t>
      </w:r>
    </w:p>
    <w:p w:rsidR="00324E53" w:rsidRDefault="00324E53" w:rsidP="00324E53">
      <w:pPr>
        <w:rPr>
          <w:sz w:val="28"/>
          <w:szCs w:val="24"/>
        </w:rPr>
      </w:pPr>
    </w:p>
    <w:p w:rsidR="00FA6CF5" w:rsidRDefault="00FA6CF5" w:rsidP="00FA6CF5">
      <w:pPr>
        <w:pStyle w:val="Listenabsatz"/>
        <w:numPr>
          <w:ilvl w:val="0"/>
          <w:numId w:val="21"/>
        </w:numPr>
        <w:rPr>
          <w:sz w:val="28"/>
          <w:szCs w:val="24"/>
        </w:rPr>
      </w:pPr>
      <w:r>
        <w:rPr>
          <w:sz w:val="28"/>
          <w:szCs w:val="24"/>
        </w:rPr>
        <w:t xml:space="preserve">Gruppe Aufbau und betreiben des </w:t>
      </w:r>
      <w:r w:rsidR="00324E53">
        <w:rPr>
          <w:sz w:val="28"/>
          <w:szCs w:val="24"/>
        </w:rPr>
        <w:t>Kontaminationsnachweisplatzes</w:t>
      </w:r>
      <w:r>
        <w:rPr>
          <w:sz w:val="28"/>
          <w:szCs w:val="24"/>
        </w:rPr>
        <w:t>.</w:t>
      </w:r>
    </w:p>
    <w:p w:rsidR="00FA6CF5" w:rsidRDefault="00FA6CF5" w:rsidP="00FA6CF5">
      <w:pPr>
        <w:pStyle w:val="Listenabsatz"/>
        <w:ind w:left="1428"/>
        <w:rPr>
          <w:sz w:val="28"/>
          <w:szCs w:val="24"/>
        </w:rPr>
      </w:pPr>
    </w:p>
    <w:p w:rsidR="00FA6CF5" w:rsidRDefault="00FA6CF5" w:rsidP="00FA6CF5">
      <w:pPr>
        <w:pStyle w:val="Listenabsatz"/>
        <w:ind w:left="1428"/>
        <w:rPr>
          <w:sz w:val="28"/>
          <w:szCs w:val="24"/>
        </w:rPr>
      </w:pPr>
      <w:r>
        <w:rPr>
          <w:sz w:val="28"/>
          <w:szCs w:val="24"/>
        </w:rPr>
        <w:t xml:space="preserve">Absperren, Zwangszuführung, Schwarz/Weiß Bereich, Aufgabenverteilung nach </w:t>
      </w:r>
      <w:proofErr w:type="spellStart"/>
      <w:r>
        <w:rPr>
          <w:sz w:val="28"/>
          <w:szCs w:val="24"/>
        </w:rPr>
        <w:t>FwDV</w:t>
      </w:r>
      <w:proofErr w:type="spellEnd"/>
      <w:r>
        <w:rPr>
          <w:sz w:val="28"/>
          <w:szCs w:val="24"/>
        </w:rPr>
        <w:t xml:space="preserve"> 500.</w:t>
      </w:r>
    </w:p>
    <w:p w:rsidR="00FA6CF5" w:rsidRDefault="00FA6CF5" w:rsidP="00FA6CF5">
      <w:pPr>
        <w:rPr>
          <w:sz w:val="28"/>
          <w:szCs w:val="24"/>
        </w:rPr>
      </w:pPr>
    </w:p>
    <w:p w:rsidR="00FA6CF5" w:rsidRPr="00FA6CF5" w:rsidRDefault="00FA6CF5" w:rsidP="00FA6CF5">
      <w:pPr>
        <w:rPr>
          <w:sz w:val="28"/>
          <w:szCs w:val="24"/>
        </w:rPr>
      </w:pPr>
      <w:r>
        <w:rPr>
          <w:sz w:val="28"/>
          <w:szCs w:val="24"/>
        </w:rPr>
        <w:t>Nach je 45 Minuten wechseln die Gruppen.</w:t>
      </w:r>
    </w:p>
    <w:sectPr w:rsidR="00FA6CF5" w:rsidRPr="00FA6CF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324E53" w:rsidRPr="00645420" w:rsidRDefault="00324E53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Arbeitsgeräte A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5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  <w:num w:numId="12">
    <w:abstractNumId w:val="17"/>
  </w:num>
  <w:num w:numId="13">
    <w:abstractNumId w:val="5"/>
  </w:num>
  <w:num w:numId="14">
    <w:abstractNumId w:val="19"/>
  </w:num>
  <w:num w:numId="15">
    <w:abstractNumId w:val="15"/>
  </w:num>
  <w:num w:numId="16">
    <w:abstractNumId w:val="0"/>
  </w:num>
  <w:num w:numId="17">
    <w:abstractNumId w:val="13"/>
  </w:num>
  <w:num w:numId="18">
    <w:abstractNumId w:val="6"/>
  </w:num>
  <w:num w:numId="19">
    <w:abstractNumId w:val="18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324E53"/>
    <w:rsid w:val="003406D3"/>
    <w:rsid w:val="003468B8"/>
    <w:rsid w:val="00367822"/>
    <w:rsid w:val="003D0E52"/>
    <w:rsid w:val="00422B97"/>
    <w:rsid w:val="0046478B"/>
    <w:rsid w:val="004E013A"/>
    <w:rsid w:val="00512C57"/>
    <w:rsid w:val="00524D00"/>
    <w:rsid w:val="00531606"/>
    <w:rsid w:val="005609B8"/>
    <w:rsid w:val="00567BAA"/>
    <w:rsid w:val="00571179"/>
    <w:rsid w:val="0059787C"/>
    <w:rsid w:val="005C6635"/>
    <w:rsid w:val="005F521C"/>
    <w:rsid w:val="00601269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76EC2"/>
    <w:rsid w:val="00C929F7"/>
    <w:rsid w:val="00C930DE"/>
    <w:rsid w:val="00D02572"/>
    <w:rsid w:val="00D12029"/>
    <w:rsid w:val="00D550DB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64A7B-FD2D-4096-A56A-46E1A708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8CA2AD92.dotm</Template>
  <TotalTime>0</TotalTime>
  <Pages>2</Pages>
  <Words>132</Words>
  <Characters>833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2017-03-22T13:32:00Z</dcterms:created>
  <dcterms:modified xsi:type="dcterms:W3CDTF">2017-03-25T12:04:00Z</dcterms:modified>
</cp:coreProperties>
</file>